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D494" w14:textId="54D0874E" w:rsidR="00C57037" w:rsidRDefault="00AB507A" w:rsidP="00AB507A">
      <w:pPr>
        <w:pStyle w:val="Ttulo1"/>
        <w:ind w:left="-1276"/>
        <w:rPr>
          <w:rFonts w:eastAsia="Batang"/>
        </w:rPr>
      </w:pPr>
      <w:bookmarkStart w:id="0" w:name="_Toc405879863"/>
      <w:bookmarkStart w:id="1" w:name="_Toc29892649"/>
      <w:r w:rsidRPr="00AB507A">
        <w:rPr>
          <w:rFonts w:eastAsia="Batang"/>
          <w:noProof/>
        </w:rPr>
        <w:drawing>
          <wp:anchor distT="0" distB="0" distL="114300" distR="114300" simplePos="0" relativeHeight="251664384" behindDoc="0" locked="0" layoutInCell="1" allowOverlap="1" wp14:anchorId="66F8FCA4" wp14:editId="0F0CC470">
            <wp:simplePos x="0" y="0"/>
            <wp:positionH relativeFrom="column">
              <wp:posOffset>2948305</wp:posOffset>
            </wp:positionH>
            <wp:positionV relativeFrom="paragraph">
              <wp:posOffset>276225</wp:posOffset>
            </wp:positionV>
            <wp:extent cx="2903220" cy="571500"/>
            <wp:effectExtent l="0" t="0" r="0" b="0"/>
            <wp:wrapSquare wrapText="bothSides"/>
            <wp:docPr id="5" name="Imagem 5" descr="FCE Pharma 2022(Sao Paulo) - International Exhibition of Technology for the  Pharmaceutical Industry -- showsb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CE Pharma 2022(Sao Paulo) - International Exhibition of Technology for the  Pharmaceutical Industry -- showsbee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07A">
        <w:rPr>
          <w:rFonts w:eastAsia="Batang"/>
          <w:noProof/>
        </w:rPr>
        <w:drawing>
          <wp:anchor distT="0" distB="0" distL="114300" distR="114300" simplePos="0" relativeHeight="251663360" behindDoc="0" locked="0" layoutInCell="1" allowOverlap="1" wp14:anchorId="4019F0C9" wp14:editId="5CE32612">
            <wp:simplePos x="0" y="0"/>
            <wp:positionH relativeFrom="column">
              <wp:posOffset>-514350</wp:posOffset>
            </wp:positionH>
            <wp:positionV relativeFrom="paragraph">
              <wp:posOffset>239395</wp:posOffset>
            </wp:positionV>
            <wp:extent cx="3329940" cy="691515"/>
            <wp:effectExtent l="0" t="0" r="3810" b="0"/>
            <wp:wrapSquare wrapText="bothSides"/>
            <wp:docPr id="4" name="Imagem 4" descr="Credenciamento - FCE Ph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denciamento - FCE Ph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11" b="35454"/>
                    <a:stretch/>
                  </pic:blipFill>
                  <pic:spPr bwMode="auto">
                    <a:xfrm>
                      <a:off x="0" y="0"/>
                      <a:ext cx="33299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3C33" wp14:editId="0CFF0AE9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66B4C" w14:textId="11517DED" w:rsidR="002150A8" w:rsidRPr="009C70D1" w:rsidRDefault="0057735B" w:rsidP="002150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Deadline for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purchase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exh</w:t>
                            </w:r>
                            <w:r w:rsidR="00745B30">
                              <w:rPr>
                                <w:b/>
                                <w:bCs/>
                                <w:lang w:eastAsia="pt-BR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bitor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portal</w:t>
                            </w:r>
                            <w:r w:rsidR="002150A8"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 (www.portalnmb.com.br): </w:t>
                            </w:r>
                            <w:r w:rsidR="002C5693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r w:rsidR="00332759">
                              <w:rPr>
                                <w:b/>
                                <w:bCs/>
                                <w:lang w:eastAsia="pt-BR"/>
                              </w:rPr>
                              <w:t>M</w:t>
                            </w:r>
                            <w:r w:rsidR="002C5693">
                              <w:rPr>
                                <w:b/>
                                <w:bCs/>
                                <w:lang w:eastAsia="pt-BR"/>
                              </w:rPr>
                              <w:t>ay,</w:t>
                            </w:r>
                            <w:r w:rsidR="00FA2773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r w:rsidR="001E53ED">
                              <w:rPr>
                                <w:b/>
                                <w:bCs/>
                                <w:lang w:eastAsia="pt-BR"/>
                              </w:rPr>
                              <w:t>18</w:t>
                            </w:r>
                            <w:r w:rsidR="001E53ED" w:rsidRPr="001507CA">
                              <w:rPr>
                                <w:b/>
                                <w:bCs/>
                                <w:vertAlign w:val="superscript"/>
                                <w:lang w:eastAsia="pt-BR"/>
                              </w:rPr>
                              <w:t>th</w:t>
                            </w:r>
                            <w:r w:rsidR="00E76D2A">
                              <w:rPr>
                                <w:b/>
                                <w:bCs/>
                                <w:lang w:eastAsia="pt-BR"/>
                              </w:rPr>
                              <w:t>, 2022</w:t>
                            </w:r>
                            <w:r w:rsidR="003171C1">
                              <w:rPr>
                                <w:b/>
                                <w:bCs/>
                                <w:lang w:eastAsia="pt-BR"/>
                              </w:rPr>
                              <w:t>. **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After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th</w:t>
                            </w:r>
                            <w:r w:rsidR="003171C1">
                              <w:rPr>
                                <w:lang w:eastAsia="pt-BR"/>
                              </w:rPr>
                              <w:t>i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>s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de</w:t>
                            </w:r>
                            <w:r w:rsidR="00343DD6">
                              <w:rPr>
                                <w:lang w:eastAsia="pt-BR"/>
                              </w:rPr>
                              <w:t>ad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 xml:space="preserve">lines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all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the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order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has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to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be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done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at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ESC – </w:t>
                            </w:r>
                            <w:proofErr w:type="spellStart"/>
                            <w:r w:rsidR="003171C1" w:rsidRPr="003171C1">
                              <w:rPr>
                                <w:lang w:eastAsia="pt-BR"/>
                              </w:rPr>
                              <w:t>Exhibitor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Service Center </w:t>
                            </w:r>
                            <w:proofErr w:type="spellStart"/>
                            <w:r w:rsidR="003171C1" w:rsidRPr="003171C1">
                              <w:rPr>
                                <w:lang w:eastAsia="pt-BR"/>
                              </w:rPr>
                              <w:t>at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dates </w:t>
                            </w:r>
                            <w:proofErr w:type="spellStart"/>
                            <w:r w:rsidR="00343DD6">
                              <w:rPr>
                                <w:lang w:eastAsia="pt-BR"/>
                              </w:rPr>
                              <w:t>and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hour </w:t>
                            </w:r>
                            <w:proofErr w:type="spellStart"/>
                            <w:r w:rsidR="003171C1" w:rsidRPr="003171C1">
                              <w:rPr>
                                <w:lang w:eastAsia="pt-BR"/>
                              </w:rPr>
                              <w:t>bellow</w:t>
                            </w:r>
                            <w:proofErr w:type="spellEnd"/>
                            <w:r w:rsidR="002150A8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3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73.5pt;width:428.25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" fillcolor="#4472c4 [3204]" stroked="f" strokeweight=".5pt">
                <v:textbox>
                  <w:txbxContent>
                    <w:p w14:paraId="5BA66B4C" w14:textId="11517DED" w:rsidR="002150A8" w:rsidRPr="009C70D1" w:rsidRDefault="0057735B" w:rsidP="002150A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eastAsia="pt-BR"/>
                        </w:rPr>
                        <w:t xml:space="preserve">Deadline for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purchase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exh</w:t>
                      </w:r>
                      <w:r w:rsidR="00745B30">
                        <w:rPr>
                          <w:b/>
                          <w:bCs/>
                          <w:lang w:eastAsia="pt-BR"/>
                        </w:rPr>
                        <w:t>i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bitor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portal</w:t>
                      </w:r>
                      <w:r w:rsidR="002150A8" w:rsidRPr="009C70D1">
                        <w:rPr>
                          <w:b/>
                          <w:bCs/>
                          <w:lang w:eastAsia="pt-BR"/>
                        </w:rPr>
                        <w:t xml:space="preserve"> (www.portalnmb.com.br): </w:t>
                      </w:r>
                      <w:r w:rsidR="002C5693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r w:rsidR="00332759">
                        <w:rPr>
                          <w:b/>
                          <w:bCs/>
                          <w:lang w:eastAsia="pt-BR"/>
                        </w:rPr>
                        <w:t>M</w:t>
                      </w:r>
                      <w:r w:rsidR="002C5693">
                        <w:rPr>
                          <w:b/>
                          <w:bCs/>
                          <w:lang w:eastAsia="pt-BR"/>
                        </w:rPr>
                        <w:t>ay,</w:t>
                      </w:r>
                      <w:r w:rsidR="00FA2773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r w:rsidR="001E53ED">
                        <w:rPr>
                          <w:b/>
                          <w:bCs/>
                          <w:lang w:eastAsia="pt-BR"/>
                        </w:rPr>
                        <w:t>18</w:t>
                      </w:r>
                      <w:r w:rsidR="001E53ED" w:rsidRPr="001507CA">
                        <w:rPr>
                          <w:b/>
                          <w:bCs/>
                          <w:vertAlign w:val="superscript"/>
                          <w:lang w:eastAsia="pt-BR"/>
                        </w:rPr>
                        <w:t>th</w:t>
                      </w:r>
                      <w:r w:rsidR="00E76D2A">
                        <w:rPr>
                          <w:b/>
                          <w:bCs/>
                          <w:lang w:eastAsia="pt-BR"/>
                        </w:rPr>
                        <w:t>, 2022</w:t>
                      </w:r>
                      <w:r w:rsidR="003171C1">
                        <w:rPr>
                          <w:b/>
                          <w:bCs/>
                          <w:lang w:eastAsia="pt-BR"/>
                        </w:rPr>
                        <w:t>. **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After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th</w:t>
                      </w:r>
                      <w:r w:rsidR="003171C1">
                        <w:rPr>
                          <w:lang w:eastAsia="pt-BR"/>
                        </w:rPr>
                        <w:t>i</w:t>
                      </w:r>
                      <w:r w:rsidR="00E76D2A" w:rsidRPr="003171C1">
                        <w:rPr>
                          <w:lang w:eastAsia="pt-BR"/>
                        </w:rPr>
                        <w:t>s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de</w:t>
                      </w:r>
                      <w:r w:rsidR="00343DD6">
                        <w:rPr>
                          <w:lang w:eastAsia="pt-BR"/>
                        </w:rPr>
                        <w:t>ad</w:t>
                      </w:r>
                      <w:r w:rsidR="00E76D2A" w:rsidRPr="003171C1">
                        <w:rPr>
                          <w:lang w:eastAsia="pt-BR"/>
                        </w:rPr>
                        <w:t xml:space="preserve">lines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all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the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order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has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to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be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done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at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ESC –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Exhibitor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Service Center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at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dates </w:t>
                      </w:r>
                      <w:proofErr w:type="spellStart"/>
                      <w:r w:rsidR="00343DD6">
                        <w:rPr>
                          <w:lang w:eastAsia="pt-BR"/>
                        </w:rPr>
                        <w:t>and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hour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bellow</w:t>
                      </w:r>
                      <w:proofErr w:type="spellEnd"/>
                      <w:r w:rsidR="002150A8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Hlk97475961"/>
      <w:bookmarkEnd w:id="2"/>
    </w:p>
    <w:p w14:paraId="49853DCF" w14:textId="30B99108" w:rsidR="00BD57E4" w:rsidRDefault="00BD57E4" w:rsidP="004C541A">
      <w:pPr>
        <w:pStyle w:val="Ttulo1"/>
        <w:jc w:val="left"/>
        <w:rPr>
          <w:rFonts w:eastAsia="Batang"/>
        </w:rPr>
      </w:pPr>
      <w:r w:rsidRPr="003C0F64">
        <w:rPr>
          <w:rFonts w:eastAsia="Batang"/>
        </w:rPr>
        <w:t>Dates and Hours</w:t>
      </w:r>
      <w:bookmarkEnd w:id="0"/>
      <w:bookmarkEnd w:id="1"/>
    </w:p>
    <w:p w14:paraId="1AC37685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3" w:name="_Toc408829139"/>
      <w:bookmarkStart w:id="4" w:name="_Toc408829245"/>
      <w:bookmarkStart w:id="5" w:name="_Toc408829351"/>
      <w:bookmarkStart w:id="6" w:name="_Toc408829457"/>
      <w:bookmarkStart w:id="7" w:name="_Toc408829563"/>
      <w:bookmarkStart w:id="8" w:name="_Toc408829669"/>
      <w:bookmarkStart w:id="9" w:name="_Toc408829775"/>
      <w:bookmarkStart w:id="10" w:name="_Toc408829895"/>
      <w:bookmarkStart w:id="11" w:name="_Toc408830017"/>
      <w:bookmarkStart w:id="12" w:name="_Toc408830139"/>
      <w:bookmarkStart w:id="13" w:name="_Toc408830261"/>
      <w:bookmarkStart w:id="14" w:name="_Toc408830382"/>
      <w:bookmarkStart w:id="15" w:name="_Toc408830503"/>
      <w:bookmarkStart w:id="16" w:name="_Toc408830625"/>
      <w:bookmarkStart w:id="17" w:name="_Toc408835507"/>
      <w:bookmarkStart w:id="18" w:name="_Toc408898080"/>
      <w:bookmarkStart w:id="19" w:name="_Toc408898204"/>
      <w:bookmarkStart w:id="20" w:name="_Toc408898723"/>
      <w:bookmarkStart w:id="21" w:name="_Toc408898887"/>
      <w:bookmarkStart w:id="22" w:name="_Toc408903252"/>
      <w:bookmarkStart w:id="23" w:name="_Toc408903781"/>
      <w:bookmarkStart w:id="24" w:name="_Toc410133834"/>
      <w:bookmarkStart w:id="25" w:name="_Toc410134021"/>
      <w:bookmarkStart w:id="26" w:name="_Toc419706289"/>
      <w:bookmarkStart w:id="27" w:name="_Toc419901273"/>
      <w:bookmarkStart w:id="28" w:name="_Toc419901605"/>
      <w:bookmarkStart w:id="29" w:name="_Toc437249815"/>
      <w:bookmarkStart w:id="30" w:name="_Toc437249953"/>
      <w:bookmarkStart w:id="31" w:name="_Toc437250096"/>
      <w:bookmarkStart w:id="32" w:name="_Toc440611786"/>
      <w:bookmarkStart w:id="33" w:name="_Toc440976539"/>
      <w:bookmarkStart w:id="34" w:name="_Toc440976674"/>
      <w:bookmarkStart w:id="35" w:name="_Toc440976809"/>
      <w:bookmarkStart w:id="36" w:name="_Toc440976943"/>
      <w:bookmarkStart w:id="37" w:name="_Toc440977076"/>
      <w:bookmarkStart w:id="38" w:name="_Toc443032928"/>
      <w:bookmarkStart w:id="39" w:name="_Toc443033090"/>
      <w:bookmarkStart w:id="40" w:name="_Toc462406546"/>
      <w:bookmarkStart w:id="41" w:name="_Toc462654880"/>
      <w:bookmarkStart w:id="42" w:name="_Toc462655067"/>
      <w:bookmarkStart w:id="43" w:name="_Toc463951430"/>
      <w:bookmarkStart w:id="44" w:name="_Toc463951567"/>
      <w:bookmarkStart w:id="45" w:name="_Toc466274449"/>
      <w:bookmarkStart w:id="46" w:name="_Toc466274586"/>
      <w:bookmarkStart w:id="47" w:name="_Toc469567729"/>
      <w:bookmarkStart w:id="48" w:name="_Toc469567879"/>
      <w:bookmarkStart w:id="49" w:name="_Toc469574856"/>
      <w:bookmarkStart w:id="50" w:name="_Toc469575044"/>
      <w:bookmarkStart w:id="51" w:name="_Toc469651387"/>
      <w:bookmarkStart w:id="52" w:name="_Toc469651531"/>
      <w:bookmarkStart w:id="53" w:name="_Toc469907639"/>
      <w:bookmarkStart w:id="54" w:name="_Toc469907783"/>
      <w:bookmarkStart w:id="55" w:name="_Toc498346196"/>
      <w:bookmarkStart w:id="56" w:name="_Toc498412472"/>
      <w:bookmarkStart w:id="57" w:name="_Toc499894852"/>
      <w:bookmarkStart w:id="58" w:name="_Toc499895120"/>
      <w:bookmarkStart w:id="59" w:name="_Toc500153865"/>
      <w:bookmarkStart w:id="60" w:name="_Toc500256876"/>
      <w:bookmarkStart w:id="61" w:name="_Toc500314964"/>
      <w:bookmarkStart w:id="62" w:name="_Toc500315188"/>
      <w:bookmarkStart w:id="63" w:name="_Toc500315338"/>
      <w:bookmarkStart w:id="64" w:name="_Toc500315812"/>
      <w:bookmarkStart w:id="65" w:name="_Toc500315962"/>
      <w:bookmarkStart w:id="66" w:name="_Toc500493368"/>
      <w:bookmarkStart w:id="67" w:name="_Toc500493520"/>
      <w:bookmarkStart w:id="68" w:name="_Toc503253333"/>
      <w:bookmarkStart w:id="69" w:name="_Toc503253728"/>
      <w:bookmarkStart w:id="70" w:name="_Toc503454636"/>
      <w:bookmarkStart w:id="71" w:name="_Toc507591051"/>
      <w:bookmarkStart w:id="72" w:name="_Toc534711350"/>
      <w:bookmarkStart w:id="73" w:name="_Toc534711494"/>
      <w:bookmarkStart w:id="74" w:name="_Toc25574126"/>
      <w:bookmarkStart w:id="75" w:name="_Toc25574363"/>
      <w:bookmarkStart w:id="76" w:name="_Toc25574508"/>
      <w:bookmarkStart w:id="77" w:name="_Toc26521114"/>
      <w:bookmarkStart w:id="78" w:name="_Toc26521257"/>
      <w:bookmarkStart w:id="79" w:name="_Toc26519782"/>
      <w:bookmarkStart w:id="80" w:name="_Toc26519936"/>
      <w:bookmarkStart w:id="81" w:name="_Toc29550622"/>
      <w:bookmarkStart w:id="82" w:name="_Toc29892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7A68350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83" w:name="_Toc408829140"/>
      <w:bookmarkStart w:id="84" w:name="_Toc408829246"/>
      <w:bookmarkStart w:id="85" w:name="_Toc408829352"/>
      <w:bookmarkStart w:id="86" w:name="_Toc408829458"/>
      <w:bookmarkStart w:id="87" w:name="_Toc408829564"/>
      <w:bookmarkStart w:id="88" w:name="_Toc408829670"/>
      <w:bookmarkStart w:id="89" w:name="_Toc408829776"/>
      <w:bookmarkStart w:id="90" w:name="_Toc408829896"/>
      <w:bookmarkStart w:id="91" w:name="_Toc408830018"/>
      <w:bookmarkStart w:id="92" w:name="_Toc408830140"/>
      <w:bookmarkStart w:id="93" w:name="_Toc408830262"/>
      <w:bookmarkStart w:id="94" w:name="_Toc408830383"/>
      <w:bookmarkStart w:id="95" w:name="_Toc408830504"/>
      <w:bookmarkStart w:id="96" w:name="_Toc408830626"/>
      <w:bookmarkStart w:id="97" w:name="_Toc408835508"/>
      <w:bookmarkStart w:id="98" w:name="_Toc408898081"/>
      <w:bookmarkStart w:id="99" w:name="_Toc408898205"/>
      <w:bookmarkStart w:id="100" w:name="_Toc408898724"/>
      <w:bookmarkStart w:id="101" w:name="_Toc408898888"/>
      <w:bookmarkStart w:id="102" w:name="_Toc408903253"/>
      <w:bookmarkStart w:id="103" w:name="_Toc408903782"/>
      <w:bookmarkStart w:id="104" w:name="_Toc410133835"/>
      <w:bookmarkStart w:id="105" w:name="_Toc410134022"/>
      <w:bookmarkStart w:id="106" w:name="_Toc419706290"/>
      <w:bookmarkStart w:id="107" w:name="_Toc419901274"/>
      <w:bookmarkStart w:id="108" w:name="_Toc419901606"/>
      <w:bookmarkStart w:id="109" w:name="_Toc437249816"/>
      <w:bookmarkStart w:id="110" w:name="_Toc437249954"/>
      <w:bookmarkStart w:id="111" w:name="_Toc437250097"/>
      <w:bookmarkStart w:id="112" w:name="_Toc440611787"/>
      <w:bookmarkStart w:id="113" w:name="_Toc440976540"/>
      <w:bookmarkStart w:id="114" w:name="_Toc440976675"/>
      <w:bookmarkStart w:id="115" w:name="_Toc440976810"/>
      <w:bookmarkStart w:id="116" w:name="_Toc440976944"/>
      <w:bookmarkStart w:id="117" w:name="_Toc440977077"/>
      <w:bookmarkStart w:id="118" w:name="_Toc443032929"/>
      <w:bookmarkStart w:id="119" w:name="_Toc443033091"/>
      <w:bookmarkStart w:id="120" w:name="_Toc462406547"/>
      <w:bookmarkStart w:id="121" w:name="_Toc462654881"/>
      <w:bookmarkStart w:id="122" w:name="_Toc462655068"/>
      <w:bookmarkStart w:id="123" w:name="_Toc463951431"/>
      <w:bookmarkStart w:id="124" w:name="_Toc463951568"/>
      <w:bookmarkStart w:id="125" w:name="_Toc466274450"/>
      <w:bookmarkStart w:id="126" w:name="_Toc466274587"/>
      <w:bookmarkStart w:id="127" w:name="_Toc469567730"/>
      <w:bookmarkStart w:id="128" w:name="_Toc469567880"/>
      <w:bookmarkStart w:id="129" w:name="_Toc469574857"/>
      <w:bookmarkStart w:id="130" w:name="_Toc469575045"/>
      <w:bookmarkStart w:id="131" w:name="_Toc469651388"/>
      <w:bookmarkStart w:id="132" w:name="_Toc469651532"/>
      <w:bookmarkStart w:id="133" w:name="_Toc469907640"/>
      <w:bookmarkStart w:id="134" w:name="_Toc469907784"/>
      <w:bookmarkStart w:id="135" w:name="_Toc498346197"/>
      <w:bookmarkStart w:id="136" w:name="_Toc498412473"/>
      <w:bookmarkStart w:id="137" w:name="_Toc499894853"/>
      <w:bookmarkStart w:id="138" w:name="_Toc499895121"/>
      <w:bookmarkStart w:id="139" w:name="_Toc500153866"/>
      <w:bookmarkStart w:id="140" w:name="_Toc500256877"/>
      <w:bookmarkStart w:id="141" w:name="_Toc500314965"/>
      <w:bookmarkStart w:id="142" w:name="_Toc500315189"/>
      <w:bookmarkStart w:id="143" w:name="_Toc500315339"/>
      <w:bookmarkStart w:id="144" w:name="_Toc500315813"/>
      <w:bookmarkStart w:id="145" w:name="_Toc500315963"/>
      <w:bookmarkStart w:id="146" w:name="_Toc500493369"/>
      <w:bookmarkStart w:id="147" w:name="_Toc500493521"/>
      <w:bookmarkStart w:id="148" w:name="_Toc503253334"/>
      <w:bookmarkStart w:id="149" w:name="_Toc503253729"/>
      <w:bookmarkStart w:id="150" w:name="_Toc503454637"/>
      <w:bookmarkStart w:id="151" w:name="_Toc507591052"/>
      <w:bookmarkStart w:id="152" w:name="_Toc534711351"/>
      <w:bookmarkStart w:id="153" w:name="_Toc534711495"/>
      <w:bookmarkStart w:id="154" w:name="_Toc25574127"/>
      <w:bookmarkStart w:id="155" w:name="_Toc25574364"/>
      <w:bookmarkStart w:id="156" w:name="_Toc25574509"/>
      <w:bookmarkStart w:id="157" w:name="_Toc26521115"/>
      <w:bookmarkStart w:id="158" w:name="_Toc26521258"/>
      <w:bookmarkStart w:id="159" w:name="_Toc26519783"/>
      <w:bookmarkStart w:id="160" w:name="_Toc26519937"/>
      <w:bookmarkStart w:id="161" w:name="_Toc29550623"/>
      <w:bookmarkStart w:id="162" w:name="_Toc298926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A087A57" w14:textId="4C6E80D3" w:rsidR="00BD57E4" w:rsidRPr="000A265B" w:rsidRDefault="00BD57E4" w:rsidP="00C5703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3" w:name="_Toc29892652"/>
      <w:r w:rsidRPr="000A265B">
        <w:rPr>
          <w:sz w:val="32"/>
          <w:szCs w:val="32"/>
          <w:lang w:val="en-US"/>
        </w:rPr>
        <w:t>BOOTH SET-UP</w:t>
      </w:r>
      <w:bookmarkEnd w:id="163"/>
      <w:r>
        <w:rPr>
          <w:sz w:val="32"/>
          <w:szCs w:val="32"/>
          <w:lang w:val="en-US"/>
        </w:rPr>
        <w:t xml:space="preserve"> </w:t>
      </w:r>
    </w:p>
    <w:p w14:paraId="224A3320" w14:textId="19E7EC43" w:rsidR="00BD57E4" w:rsidRPr="005B396D" w:rsidRDefault="00762A30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bookmarkStart w:id="164" w:name="_Hlk534709437"/>
      <w:bookmarkStart w:id="165" w:name="_Hlk534709476"/>
      <w:r>
        <w:rPr>
          <w:rFonts w:ascii="Calibri" w:eastAsia="Batang" w:hAnsi="Calibri"/>
          <w:lang w:val="en-US"/>
        </w:rPr>
        <w:t>02</w:t>
      </w:r>
      <w:r w:rsidRPr="00762A30">
        <w:rPr>
          <w:rFonts w:ascii="Calibri" w:eastAsia="Batang" w:hAnsi="Calibri"/>
          <w:vertAlign w:val="superscript"/>
          <w:lang w:val="en-US"/>
        </w:rPr>
        <w:t>nd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 w:rsidR="00B01704">
        <w:rPr>
          <w:rFonts w:ascii="Calibri" w:eastAsia="Batang" w:hAnsi="Calibri"/>
          <w:lang w:val="en-US"/>
        </w:rPr>
        <w:t>J</w:t>
      </w:r>
      <w:r w:rsidR="006F3EE8">
        <w:rPr>
          <w:rFonts w:ascii="Calibri" w:eastAsia="Batang" w:hAnsi="Calibri"/>
          <w:lang w:val="en-US"/>
        </w:rPr>
        <w:t>un</w:t>
      </w:r>
      <w:r w:rsidR="00B01704">
        <w:rPr>
          <w:rFonts w:ascii="Calibri" w:eastAsia="Batang" w:hAnsi="Calibri"/>
          <w:lang w:val="en-US"/>
        </w:rPr>
        <w:t>e</w:t>
      </w:r>
      <w:r w:rsidR="006F3EE8">
        <w:rPr>
          <w:rFonts w:ascii="Calibri" w:eastAsia="Batang" w:hAnsi="Calibri"/>
          <w:lang w:val="en-US"/>
        </w:rPr>
        <w:t>,</w:t>
      </w:r>
      <w:proofErr w:type="gramEnd"/>
      <w:r w:rsidR="006F3EE8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393A4B">
        <w:rPr>
          <w:rFonts w:ascii="Calibri" w:eastAsia="Batang" w:hAnsi="Calibri"/>
          <w:lang w:val="en-US"/>
        </w:rPr>
        <w:t>Thursday</w:t>
      </w:r>
      <w:r w:rsidR="00393A4B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13980C19" w14:textId="6C21EC6D" w:rsidR="00BD57E4" w:rsidRPr="005B396D" w:rsidRDefault="00762A30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03</w:t>
      </w:r>
      <w:r>
        <w:rPr>
          <w:rFonts w:ascii="Calibri" w:eastAsia="Batang" w:hAnsi="Calibri"/>
          <w:vertAlign w:val="superscript"/>
          <w:lang w:val="en-US"/>
        </w:rPr>
        <w:t xml:space="preserve">rd </w:t>
      </w:r>
      <w:proofErr w:type="gramStart"/>
      <w:r w:rsidR="00B01704">
        <w:rPr>
          <w:rFonts w:ascii="Calibri" w:eastAsia="Batang" w:hAnsi="Calibri"/>
          <w:lang w:val="en-US"/>
        </w:rPr>
        <w:t>June,</w:t>
      </w:r>
      <w:proofErr w:type="gramEnd"/>
      <w:r w:rsidR="00B01704">
        <w:rPr>
          <w:rFonts w:ascii="Calibri" w:eastAsia="Batang" w:hAnsi="Calibri"/>
          <w:lang w:val="en-US"/>
        </w:rPr>
        <w:t xml:space="preserve"> </w:t>
      </w:r>
      <w:r w:rsidR="00BD57E4">
        <w:rPr>
          <w:rFonts w:ascii="Calibri" w:eastAsia="Batang" w:hAnsi="Calibri"/>
          <w:lang w:val="en-US"/>
        </w:rPr>
        <w:t>202</w:t>
      </w:r>
      <w:r w:rsidR="00B01704"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C4AC6">
        <w:rPr>
          <w:rFonts w:ascii="Calibri" w:eastAsia="Batang" w:hAnsi="Calibri"/>
          <w:lang w:val="en-US"/>
        </w:rPr>
        <w:t>Friday</w:t>
      </w:r>
      <w:r w:rsidR="00EC4AC6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4B14DAC5" w14:textId="44B6E13D" w:rsidR="00BD57E4" w:rsidRPr="005B396D" w:rsidRDefault="00136C9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04</w:t>
      </w:r>
      <w:r w:rsidR="00B01704" w:rsidRPr="00B01704">
        <w:rPr>
          <w:rFonts w:ascii="Calibri" w:eastAsia="Batang" w:hAnsi="Calibri"/>
          <w:vertAlign w:val="superscript"/>
          <w:lang w:val="en-US"/>
        </w:rPr>
        <w:t>th</w:t>
      </w:r>
      <w:r w:rsidR="00B01704">
        <w:rPr>
          <w:rFonts w:ascii="Calibri" w:eastAsia="Batang" w:hAnsi="Calibri"/>
          <w:lang w:val="en-US"/>
        </w:rPr>
        <w:t xml:space="preserve"> </w:t>
      </w:r>
      <w:proofErr w:type="gramStart"/>
      <w:r w:rsidR="00B01704">
        <w:rPr>
          <w:rFonts w:ascii="Calibri" w:eastAsia="Batang" w:hAnsi="Calibri"/>
          <w:lang w:val="en-US"/>
        </w:rPr>
        <w:t>June,</w:t>
      </w:r>
      <w:proofErr w:type="gramEnd"/>
      <w:r w:rsidR="00B01704">
        <w:rPr>
          <w:rFonts w:ascii="Calibri" w:eastAsia="Batang" w:hAnsi="Calibri"/>
          <w:lang w:val="en-US"/>
        </w:rPr>
        <w:t xml:space="preserve"> </w:t>
      </w:r>
      <w:r w:rsidR="00BD57E4">
        <w:rPr>
          <w:rFonts w:ascii="Calibri" w:eastAsia="Batang" w:hAnsi="Calibri"/>
          <w:lang w:val="en-US"/>
        </w:rPr>
        <w:t>202</w:t>
      </w:r>
      <w:r w:rsidR="00B01704"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S</w:t>
      </w:r>
      <w:r w:rsidR="005868A7">
        <w:rPr>
          <w:rFonts w:ascii="Calibri" w:eastAsia="Batang" w:hAnsi="Calibri"/>
          <w:lang w:val="en-US"/>
        </w:rPr>
        <w:t>aturday</w:t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7A19A08A" w14:textId="320CA515" w:rsidR="00BD57E4" w:rsidRDefault="00136C9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05</w:t>
      </w:r>
      <w:r w:rsidR="004046BE" w:rsidRPr="004046BE">
        <w:rPr>
          <w:rFonts w:ascii="Calibri" w:eastAsia="Batang" w:hAnsi="Calibri"/>
          <w:vertAlign w:val="superscript"/>
          <w:lang w:val="en-US"/>
        </w:rPr>
        <w:t>th</w:t>
      </w:r>
      <w:r w:rsidR="004046BE">
        <w:rPr>
          <w:rFonts w:ascii="Calibri" w:eastAsia="Batang" w:hAnsi="Calibri"/>
          <w:lang w:val="en-US"/>
        </w:rPr>
        <w:t xml:space="preserve"> </w:t>
      </w:r>
      <w:proofErr w:type="gramStart"/>
      <w:r w:rsidR="00B01704">
        <w:rPr>
          <w:rFonts w:ascii="Calibri" w:eastAsia="Batang" w:hAnsi="Calibri"/>
          <w:lang w:val="en-US"/>
        </w:rPr>
        <w:t>June,</w:t>
      </w:r>
      <w:proofErr w:type="gramEnd"/>
      <w:r w:rsidR="00B01704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992B98">
        <w:rPr>
          <w:rFonts w:ascii="Calibri" w:eastAsia="Batang" w:hAnsi="Calibri"/>
          <w:lang w:val="en-US"/>
        </w:rPr>
        <w:t>Sunday</w:t>
      </w:r>
      <w:r w:rsidR="00992B98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500F62C2" w14:textId="0B0207BE" w:rsidR="00762A30" w:rsidRPr="005B396D" w:rsidRDefault="00136C92" w:rsidP="00762A30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</w:t>
      </w:r>
      <w:r w:rsidR="00AD609D">
        <w:rPr>
          <w:rFonts w:ascii="Calibri" w:eastAsia="Batang" w:hAnsi="Calibri"/>
          <w:lang w:val="en-US"/>
        </w:rPr>
        <w:t>6</w:t>
      </w:r>
      <w:r w:rsidR="00762A30" w:rsidRPr="006F3EE8">
        <w:rPr>
          <w:rFonts w:ascii="Calibri" w:eastAsia="Batang" w:hAnsi="Calibri"/>
          <w:vertAlign w:val="superscript"/>
          <w:lang w:val="en-US"/>
        </w:rPr>
        <w:t>th</w:t>
      </w:r>
      <w:r w:rsidR="00762A30">
        <w:rPr>
          <w:rFonts w:ascii="Calibri" w:eastAsia="Batang" w:hAnsi="Calibri"/>
          <w:lang w:val="en-US"/>
        </w:rPr>
        <w:t xml:space="preserve"> </w:t>
      </w:r>
      <w:proofErr w:type="gramStart"/>
      <w:r w:rsidR="00762A30">
        <w:rPr>
          <w:rFonts w:ascii="Calibri" w:eastAsia="Batang" w:hAnsi="Calibri"/>
          <w:lang w:val="en-US"/>
        </w:rPr>
        <w:t>June,</w:t>
      </w:r>
      <w:proofErr w:type="gramEnd"/>
      <w:r w:rsidR="00762A30">
        <w:rPr>
          <w:rFonts w:ascii="Calibri" w:eastAsia="Batang" w:hAnsi="Calibri"/>
          <w:lang w:val="en-US"/>
        </w:rPr>
        <w:t xml:space="preserve"> 2022</w:t>
      </w:r>
      <w:r w:rsidR="00762A30">
        <w:rPr>
          <w:rFonts w:ascii="Calibri" w:eastAsia="Batang" w:hAnsi="Calibri"/>
          <w:lang w:val="en-US"/>
        </w:rPr>
        <w:tab/>
      </w:r>
      <w:r w:rsidR="00762A30">
        <w:rPr>
          <w:rFonts w:ascii="Calibri" w:eastAsia="Batang" w:hAnsi="Calibri"/>
          <w:lang w:val="en-US"/>
        </w:rPr>
        <w:tab/>
      </w:r>
      <w:r w:rsidR="00762A30">
        <w:rPr>
          <w:rFonts w:ascii="Calibri" w:eastAsia="Batang" w:hAnsi="Calibri"/>
          <w:lang w:val="en-US"/>
        </w:rPr>
        <w:tab/>
      </w:r>
      <w:r w:rsidR="0077484A">
        <w:rPr>
          <w:rFonts w:ascii="Calibri" w:eastAsia="Batang" w:hAnsi="Calibri"/>
          <w:lang w:val="en-US"/>
        </w:rPr>
        <w:t>Monday</w:t>
      </w:r>
      <w:r w:rsidR="00762A30">
        <w:rPr>
          <w:rFonts w:ascii="Calibri" w:eastAsia="Batang" w:hAnsi="Calibri"/>
          <w:lang w:val="en-US"/>
        </w:rPr>
        <w:tab/>
      </w:r>
      <w:r w:rsidR="00762A30">
        <w:rPr>
          <w:rFonts w:ascii="Calibri" w:eastAsia="Batang" w:hAnsi="Calibri"/>
          <w:lang w:val="en-US"/>
        </w:rPr>
        <w:tab/>
      </w:r>
      <w:r w:rsidR="00762A30" w:rsidRPr="00B77DDA">
        <w:rPr>
          <w:rFonts w:ascii="Calibri" w:eastAsia="Batang" w:hAnsi="Calibri"/>
          <w:lang w:val="en-US"/>
        </w:rPr>
        <w:t xml:space="preserve">08:00 to </w:t>
      </w:r>
      <w:r w:rsidR="0086325D">
        <w:rPr>
          <w:rFonts w:ascii="Calibri" w:eastAsia="Batang" w:hAnsi="Calibri"/>
          <w:lang w:val="en-US"/>
        </w:rPr>
        <w:t>16</w:t>
      </w:r>
      <w:r w:rsidR="00762A30" w:rsidRPr="00B77DDA">
        <w:rPr>
          <w:rFonts w:ascii="Calibri" w:eastAsia="Batang" w:hAnsi="Calibri"/>
          <w:lang w:val="en-US"/>
        </w:rPr>
        <w:t>:00</w:t>
      </w:r>
    </w:p>
    <w:p w14:paraId="4AD037C0" w14:textId="77777777" w:rsidR="007C569C" w:rsidRPr="007C569C" w:rsidRDefault="007C569C" w:rsidP="00F47497">
      <w:pPr>
        <w:pStyle w:val="Ttulo2"/>
        <w:spacing w:before="0" w:line="240" w:lineRule="auto"/>
        <w:ind w:left="-567"/>
        <w:jc w:val="both"/>
        <w:rPr>
          <w:sz w:val="20"/>
          <w:szCs w:val="20"/>
          <w:lang w:val="en-US"/>
        </w:rPr>
      </w:pPr>
      <w:bookmarkStart w:id="166" w:name="_Toc405879865"/>
      <w:bookmarkStart w:id="167" w:name="_Toc29892653"/>
    </w:p>
    <w:p w14:paraId="1C2B2947" w14:textId="3A82E677" w:rsidR="00F47497" w:rsidRPr="005B396D" w:rsidRDefault="00F47497" w:rsidP="00F4749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r w:rsidRPr="005B396D">
        <w:rPr>
          <w:sz w:val="32"/>
          <w:szCs w:val="32"/>
          <w:lang w:val="en-US"/>
        </w:rPr>
        <w:t>TRADE SHOW DAYS:</w:t>
      </w:r>
      <w:bookmarkEnd w:id="166"/>
      <w:bookmarkEnd w:id="167"/>
    </w:p>
    <w:p w14:paraId="05359B98" w14:textId="6A1775FD" w:rsidR="00BD57E4" w:rsidRPr="005B396D" w:rsidRDefault="007D3A5C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07</w:t>
      </w:r>
      <w:r w:rsidRPr="007D3A5C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 w:rsidR="00225AFF">
        <w:rPr>
          <w:rFonts w:ascii="Calibri" w:eastAsia="Batang" w:hAnsi="Calibri"/>
          <w:lang w:val="en-US"/>
        </w:rPr>
        <w:t>June,</w:t>
      </w:r>
      <w:proofErr w:type="gramEnd"/>
      <w:r w:rsidR="00225AFF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Tuesday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10881">
        <w:rPr>
          <w:rFonts w:ascii="Calibri" w:eastAsia="Batang" w:hAnsi="Calibri"/>
          <w:lang w:val="en-US"/>
        </w:rPr>
        <w:t>1</w:t>
      </w:r>
      <w:r w:rsidR="005D648D">
        <w:rPr>
          <w:rFonts w:ascii="Calibri" w:eastAsia="Batang" w:hAnsi="Calibri"/>
          <w:lang w:val="en-US"/>
        </w:rPr>
        <w:t>1</w:t>
      </w:r>
      <w:r w:rsidR="00810881">
        <w:rPr>
          <w:rFonts w:ascii="Calibri" w:eastAsia="Batang" w:hAnsi="Calibri"/>
          <w:lang w:val="en-US"/>
        </w:rPr>
        <w:t xml:space="preserve">:00 to </w:t>
      </w:r>
      <w:r w:rsidR="005D648D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749ECD23" w14:textId="21B21B9D" w:rsidR="00BD57E4" w:rsidRPr="005B396D" w:rsidRDefault="00A31E0B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08</w:t>
      </w:r>
      <w:r w:rsidRPr="00A31E0B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 w:rsidR="00225AFF">
        <w:rPr>
          <w:rFonts w:ascii="Calibri" w:eastAsia="Batang" w:hAnsi="Calibri"/>
          <w:lang w:val="en-US"/>
        </w:rPr>
        <w:t>June,</w:t>
      </w:r>
      <w:proofErr w:type="gramEnd"/>
      <w:r w:rsidR="00225AFF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BF9">
        <w:rPr>
          <w:rFonts w:ascii="Calibri" w:eastAsia="Batang" w:hAnsi="Calibri"/>
          <w:lang w:val="en-US"/>
        </w:rPr>
        <w:t>Wedne</w:t>
      </w:r>
      <w:r w:rsidR="00A23636">
        <w:rPr>
          <w:rFonts w:ascii="Calibri" w:eastAsia="Batang" w:hAnsi="Calibri"/>
          <w:lang w:val="en-US"/>
        </w:rPr>
        <w:t>s</w:t>
      </w:r>
      <w:r w:rsidR="00F74BF9">
        <w:rPr>
          <w:rFonts w:ascii="Calibri" w:eastAsia="Batang" w:hAnsi="Calibri"/>
          <w:lang w:val="en-US"/>
        </w:rPr>
        <w:t>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>1</w:t>
      </w:r>
      <w:r w:rsidR="005D648D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 xml:space="preserve">:00 to </w:t>
      </w:r>
      <w:r w:rsidR="005D648D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0B30BD64" w14:textId="7868614C" w:rsidR="00BD57E4" w:rsidRPr="005B396D" w:rsidRDefault="00521703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 w:rsidR="00225AFF">
        <w:rPr>
          <w:rFonts w:ascii="Calibri" w:eastAsia="Batang" w:hAnsi="Calibri"/>
          <w:lang w:val="en-US"/>
        </w:rPr>
        <w:t>June,</w:t>
      </w:r>
      <w:proofErr w:type="gramEnd"/>
      <w:r w:rsidR="00225AFF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BF9">
        <w:rPr>
          <w:rFonts w:ascii="Calibri" w:eastAsia="Batang" w:hAnsi="Calibri"/>
          <w:lang w:val="en-US"/>
        </w:rPr>
        <w:t>Thursday</w:t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ab/>
        <w:t>1</w:t>
      </w:r>
      <w:r w:rsidR="005D648D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 xml:space="preserve">:00 to </w:t>
      </w:r>
      <w:r w:rsidR="005D648D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5846A567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2E44796C" w14:textId="77777777" w:rsidR="00BD57E4" w:rsidRPr="005B396D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8" w:name="_Toc405879866"/>
      <w:bookmarkStart w:id="169" w:name="_Toc29892654"/>
      <w:bookmarkEnd w:id="164"/>
      <w:bookmarkEnd w:id="165"/>
      <w:r w:rsidRPr="005B396D">
        <w:rPr>
          <w:sz w:val="32"/>
          <w:szCs w:val="32"/>
          <w:lang w:val="en-US"/>
        </w:rPr>
        <w:t>BOOTH DISMANTLING:</w:t>
      </w:r>
      <w:bookmarkEnd w:id="168"/>
      <w:bookmarkEnd w:id="169"/>
    </w:p>
    <w:p w14:paraId="7FB3F8B4" w14:textId="19C7ED70" w:rsidR="00F47497" w:rsidRPr="005B396D" w:rsidRDefault="00A25075" w:rsidP="00F4749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 w:rsidR="00F47497">
        <w:rPr>
          <w:rFonts w:ascii="Calibri" w:eastAsia="Batang" w:hAnsi="Calibri"/>
          <w:lang w:val="en-US"/>
        </w:rPr>
        <w:tab/>
      </w:r>
      <w:r w:rsidR="00F47497">
        <w:rPr>
          <w:rFonts w:ascii="Calibri" w:eastAsia="Batang" w:hAnsi="Calibri"/>
          <w:lang w:val="en-US"/>
        </w:rPr>
        <w:tab/>
      </w:r>
      <w:r w:rsidR="00F47497">
        <w:rPr>
          <w:rFonts w:ascii="Calibri" w:eastAsia="Batang" w:hAnsi="Calibri"/>
          <w:lang w:val="en-US"/>
        </w:rPr>
        <w:tab/>
      </w:r>
      <w:r w:rsidR="00A23636">
        <w:rPr>
          <w:rFonts w:ascii="Calibri" w:eastAsia="Batang" w:hAnsi="Calibri"/>
          <w:lang w:val="en-US"/>
        </w:rPr>
        <w:t>Thursday</w:t>
      </w:r>
      <w:r w:rsidR="00F47497">
        <w:rPr>
          <w:rFonts w:ascii="Calibri" w:eastAsia="Batang" w:hAnsi="Calibri"/>
          <w:lang w:val="en-US"/>
        </w:rPr>
        <w:tab/>
      </w:r>
      <w:r w:rsidR="00F47497">
        <w:rPr>
          <w:rFonts w:ascii="Calibri" w:eastAsia="Batang" w:hAnsi="Calibri"/>
          <w:lang w:val="en-US"/>
        </w:rPr>
        <w:tab/>
      </w:r>
      <w:r w:rsidR="00BC4A2E">
        <w:rPr>
          <w:rFonts w:ascii="Calibri" w:eastAsia="Batang" w:hAnsi="Calibri"/>
          <w:lang w:val="en-US"/>
        </w:rPr>
        <w:t>2</w:t>
      </w:r>
      <w:r w:rsidR="005D648D">
        <w:rPr>
          <w:rFonts w:ascii="Calibri" w:eastAsia="Batang" w:hAnsi="Calibri"/>
          <w:lang w:val="en-US"/>
        </w:rPr>
        <w:t>1</w:t>
      </w:r>
      <w:r w:rsidR="00F47497">
        <w:rPr>
          <w:rFonts w:ascii="Calibri" w:eastAsia="Batang" w:hAnsi="Calibri"/>
          <w:lang w:val="en-US"/>
        </w:rPr>
        <w:t xml:space="preserve">:00 to </w:t>
      </w:r>
      <w:r w:rsidR="00BC4A2E">
        <w:rPr>
          <w:rFonts w:ascii="Calibri" w:eastAsia="Batang" w:hAnsi="Calibri"/>
          <w:lang w:val="en-US"/>
        </w:rPr>
        <w:t>0</w:t>
      </w:r>
      <w:r w:rsidR="00F47497">
        <w:rPr>
          <w:rFonts w:ascii="Calibri" w:eastAsia="Batang" w:hAnsi="Calibri"/>
          <w:lang w:val="en-US"/>
        </w:rPr>
        <w:t>0:00</w:t>
      </w:r>
    </w:p>
    <w:p w14:paraId="6BCD934A" w14:textId="03B7D59D" w:rsidR="00BD57E4" w:rsidRPr="005B396D" w:rsidRDefault="00AA6D3E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10</w:t>
      </w:r>
      <w:r w:rsidR="00F47497" w:rsidRPr="00F47497">
        <w:rPr>
          <w:rFonts w:ascii="Calibri" w:eastAsia="Batang" w:hAnsi="Calibri"/>
          <w:vertAlign w:val="superscript"/>
          <w:lang w:val="en-US"/>
        </w:rPr>
        <w:t>th</w:t>
      </w:r>
      <w:r w:rsidR="00F47497">
        <w:rPr>
          <w:rFonts w:ascii="Calibri" w:eastAsia="Batang" w:hAnsi="Calibri"/>
          <w:lang w:val="en-US"/>
        </w:rPr>
        <w:t xml:space="preserve"> </w:t>
      </w:r>
      <w:proofErr w:type="gramStart"/>
      <w:r w:rsidR="00F47497">
        <w:rPr>
          <w:rFonts w:ascii="Calibri" w:eastAsia="Batang" w:hAnsi="Calibri"/>
          <w:lang w:val="en-US"/>
        </w:rPr>
        <w:t>June,</w:t>
      </w:r>
      <w:proofErr w:type="gramEnd"/>
      <w:r w:rsidR="00F47497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47497">
        <w:rPr>
          <w:rFonts w:ascii="Calibri" w:eastAsia="Batang" w:hAnsi="Calibri"/>
          <w:lang w:val="en-US"/>
        </w:rPr>
        <w:t>Friday</w:t>
      </w:r>
      <w:r w:rsidR="00F47497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  <w:t>00</w:t>
      </w:r>
      <w:r w:rsidR="00BD57E4" w:rsidRPr="005B396D">
        <w:rPr>
          <w:rFonts w:ascii="Calibri" w:eastAsia="Batang" w:hAnsi="Calibri"/>
          <w:lang w:val="en-US"/>
        </w:rPr>
        <w:t xml:space="preserve">:00 to </w:t>
      </w:r>
      <w:r w:rsidR="00BD57E4">
        <w:rPr>
          <w:rFonts w:ascii="Calibri" w:eastAsia="Batang" w:hAnsi="Calibri"/>
          <w:lang w:val="en-US"/>
        </w:rPr>
        <w:t>1</w:t>
      </w:r>
      <w:r w:rsidR="008A324B">
        <w:rPr>
          <w:rFonts w:ascii="Calibri" w:eastAsia="Batang" w:hAnsi="Calibri"/>
          <w:lang w:val="en-US"/>
        </w:rPr>
        <w:t>8</w:t>
      </w:r>
      <w:r w:rsidR="00BD57E4" w:rsidRPr="005B396D">
        <w:rPr>
          <w:rFonts w:ascii="Calibri" w:eastAsia="Batang" w:hAnsi="Calibri"/>
          <w:lang w:val="en-US"/>
        </w:rPr>
        <w:t>:00</w:t>
      </w:r>
    </w:p>
    <w:p w14:paraId="48986116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369DB676" w14:textId="527CAD6F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2E14" wp14:editId="76EBE352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6694805" cy="552450"/>
                <wp:effectExtent l="127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245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915B" w14:textId="0667947C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i/>
                                <w:color w:val="FFFFFF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Maintenance and Cleaning between </w:t>
                            </w:r>
                            <w:proofErr w:type="spellStart"/>
                            <w:r w:rsidR="004C541A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jun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, 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07</w:t>
                            </w:r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t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to, 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09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are allowed between 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8am to 1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2p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m and from 0</w:t>
                            </w:r>
                            <w:r w:rsidR="0045233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pm to 10pm. </w:t>
                            </w:r>
                          </w:p>
                          <w:p w14:paraId="28B80C9A" w14:textId="77777777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  <w:p w14:paraId="37C840CB" w14:textId="77777777" w:rsidR="00BD57E4" w:rsidRDefault="00BD57E4" w:rsidP="00BD57E4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pacing w:val="30"/>
                                <w:position w:val="-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72E1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-27.3pt;margin-top:6.55pt;width:52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" fillcolor="#e84d2c" stroked="f">
                <v:textbox>
                  <w:txbxContent>
                    <w:p w14:paraId="333F915B" w14:textId="0667947C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i/>
                          <w:color w:val="FFFFFF"/>
                          <w:lang w:val="en-US"/>
                        </w:rPr>
                        <w:t xml:space="preserve">Attention: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Maintenance and Cleaning between </w:t>
                      </w:r>
                      <w:r w:rsidR="004C541A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jun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e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, 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07</w:t>
                      </w:r>
                      <w:r w:rsidR="007C569C" w:rsidRPr="007C569C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t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h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to, 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09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th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are allowed between 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0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8am to 1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2p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m and from 0</w:t>
                      </w:r>
                      <w:r w:rsidR="0045233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9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pm to 10pm. </w:t>
                      </w:r>
                    </w:p>
                    <w:p w14:paraId="28B80C9A" w14:textId="77777777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</w:p>
                    <w:p w14:paraId="37C840CB" w14:textId="77777777" w:rsidR="00BD57E4" w:rsidRDefault="00BD57E4" w:rsidP="00BD57E4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FFFFFF"/>
                          <w:spacing w:val="30"/>
                          <w:position w:val="-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DA38F" w14:textId="77777777" w:rsidR="00BD57E4" w:rsidRDefault="00BD57E4" w:rsidP="00BD57E4">
      <w:pPr>
        <w:pStyle w:val="SemEspaamento"/>
        <w:ind w:left="-567"/>
        <w:jc w:val="both"/>
        <w:rPr>
          <w:rFonts w:eastAsia="Batang"/>
          <w:lang w:val="en-US"/>
        </w:rPr>
      </w:pPr>
    </w:p>
    <w:p w14:paraId="182884DC" w14:textId="77777777" w:rsidR="00BD57E4" w:rsidRDefault="00BD57E4" w:rsidP="00BD57E4">
      <w:pPr>
        <w:pStyle w:val="Recuodecorpodetexto"/>
        <w:spacing w:after="0" w:line="240" w:lineRule="auto"/>
        <w:ind w:left="0"/>
        <w:jc w:val="both"/>
        <w:rPr>
          <w:rFonts w:ascii="Calibri" w:eastAsia="Batang" w:hAnsi="Calibri"/>
          <w:b/>
          <w:bCs/>
          <w:i/>
          <w:iCs/>
          <w:lang w:val="en-US"/>
        </w:rPr>
      </w:pPr>
    </w:p>
    <w:p w14:paraId="657DB294" w14:textId="77777777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</w:p>
    <w:p w14:paraId="6B8B3C80" w14:textId="77777777" w:rsidR="00BD57E4" w:rsidRPr="00646BC9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70" w:name="_Toc29892655"/>
      <w:r w:rsidRPr="00646BC9">
        <w:rPr>
          <w:sz w:val="32"/>
          <w:szCs w:val="32"/>
          <w:lang w:val="en-US"/>
        </w:rPr>
        <w:t>OFFICE HOURS FOR EXHIBITORS AND BOOTH SET-UP COMPANY STAFF:</w:t>
      </w:r>
      <w:bookmarkEnd w:id="170"/>
    </w:p>
    <w:p w14:paraId="374E568F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  <w:proofErr w:type="spellStart"/>
      <w:r w:rsidRPr="006C10A1">
        <w:rPr>
          <w:rFonts w:ascii="Calibri" w:hAnsi="Calibri"/>
          <w:lang w:val="en-US"/>
        </w:rPr>
        <w:t>NürnbergMesse´s</w:t>
      </w:r>
      <w:proofErr w:type="spellEnd"/>
      <w:r w:rsidRPr="006C10A1">
        <w:rPr>
          <w:rFonts w:ascii="Calibri" w:hAnsi="Calibri"/>
          <w:lang w:val="en-US"/>
        </w:rPr>
        <w:t xml:space="preserve"> office will be open in the trade show pavilion to exhibitors and booth set-up company staff on the following dates/hours:</w:t>
      </w:r>
    </w:p>
    <w:p w14:paraId="535B809E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/>
          <w:bCs/>
          <w:i/>
          <w:iCs/>
          <w:lang w:val="en-US"/>
        </w:rPr>
      </w:pPr>
      <w:r w:rsidRPr="006C10A1">
        <w:rPr>
          <w:rFonts w:ascii="Calibri" w:eastAsia="Batang" w:hAnsi="Calibri" w:cs="Tahoma"/>
          <w:b/>
          <w:bCs/>
          <w:i/>
          <w:iCs/>
          <w:lang w:val="en-US"/>
        </w:rPr>
        <w:tab/>
      </w:r>
    </w:p>
    <w:p w14:paraId="786210FA" w14:textId="77777777" w:rsidR="00BD57E4" w:rsidRPr="003C0F64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3C0F64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BOOTH SET-UP DAYS</w:t>
      </w:r>
    </w:p>
    <w:p w14:paraId="5585D1E5" w14:textId="22FBB130" w:rsidR="00BA3F7B" w:rsidRPr="005B396D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03</w:t>
      </w:r>
      <w:r>
        <w:rPr>
          <w:rFonts w:ascii="Calibri" w:eastAsia="Batang" w:hAnsi="Calibri"/>
          <w:vertAlign w:val="superscript"/>
          <w:lang w:val="en-US"/>
        </w:rPr>
        <w:t xml:space="preserve">rd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Friday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DD047D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09D21436" w14:textId="402791AD" w:rsidR="00BA3F7B" w:rsidRPr="005B396D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04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Saturday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DD047D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5B5E232C" w14:textId="07FFA503" w:rsidR="00BA3F7B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05</w:t>
      </w:r>
      <w:r w:rsidRPr="004046BE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Sunday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DD047D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45783ABB" w14:textId="0EB4AFDC" w:rsidR="00BA3F7B" w:rsidRPr="005B396D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</w:t>
      </w:r>
      <w:r w:rsidR="00AD609D">
        <w:rPr>
          <w:rFonts w:ascii="Calibri" w:eastAsia="Batang" w:hAnsi="Calibri"/>
          <w:lang w:val="en-US"/>
        </w:rPr>
        <w:t>6</w:t>
      </w:r>
      <w:r w:rsidRPr="006F3EE8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Monday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DD047D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32077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</w:p>
    <w:p w14:paraId="79D16E50" w14:textId="77777777" w:rsidR="00BD57E4" w:rsidRPr="004C1C6C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4C1C6C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TRADE SHOW DAYS</w:t>
      </w:r>
    </w:p>
    <w:p w14:paraId="32CD5FCA" w14:textId="2C50014B" w:rsidR="00BA3F7B" w:rsidRPr="005B396D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07</w:t>
      </w:r>
      <w:r w:rsidRPr="007D3A5C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Tuesday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2C605F">
        <w:rPr>
          <w:rFonts w:ascii="Calibri" w:eastAsia="Batang" w:hAnsi="Calibri"/>
          <w:lang w:val="en-US"/>
        </w:rPr>
        <w:t>08</w:t>
      </w:r>
      <w:r>
        <w:rPr>
          <w:rFonts w:ascii="Calibri" w:eastAsia="Batang" w:hAnsi="Calibri"/>
          <w:lang w:val="en-US"/>
        </w:rPr>
        <w:t xml:space="preserve">:00 to </w:t>
      </w:r>
      <w:r w:rsidR="00A82064">
        <w:rPr>
          <w:rFonts w:ascii="Calibri" w:eastAsia="Batang" w:hAnsi="Calibri"/>
          <w:lang w:val="en-US"/>
        </w:rPr>
        <w:t>19</w:t>
      </w:r>
      <w:r>
        <w:rPr>
          <w:rFonts w:ascii="Calibri" w:eastAsia="Batang" w:hAnsi="Calibri"/>
          <w:lang w:val="en-US"/>
        </w:rPr>
        <w:t>:00</w:t>
      </w:r>
    </w:p>
    <w:p w14:paraId="0BE09064" w14:textId="6D8C63D3" w:rsidR="00BA3F7B" w:rsidRPr="005B396D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08</w:t>
      </w:r>
      <w:r w:rsidRPr="00A31E0B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Wedne</w:t>
      </w:r>
      <w:r w:rsidR="00AD609D">
        <w:rPr>
          <w:rFonts w:ascii="Calibri" w:eastAsia="Batang" w:hAnsi="Calibri"/>
          <w:lang w:val="en-US"/>
        </w:rPr>
        <w:t>s</w:t>
      </w:r>
      <w:r>
        <w:rPr>
          <w:rFonts w:ascii="Calibri" w:eastAsia="Batang" w:hAnsi="Calibri"/>
          <w:lang w:val="en-US"/>
        </w:rPr>
        <w:t>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794006">
        <w:rPr>
          <w:rFonts w:ascii="Calibri" w:eastAsia="Batang" w:hAnsi="Calibri"/>
          <w:lang w:val="en-US"/>
        </w:rPr>
        <w:t>08</w:t>
      </w:r>
      <w:r>
        <w:rPr>
          <w:rFonts w:ascii="Calibri" w:eastAsia="Batang" w:hAnsi="Calibri"/>
          <w:lang w:val="en-US"/>
        </w:rPr>
        <w:t xml:space="preserve">:00 to </w:t>
      </w:r>
      <w:r w:rsidR="00A82064">
        <w:rPr>
          <w:rFonts w:ascii="Calibri" w:eastAsia="Batang" w:hAnsi="Calibri"/>
          <w:lang w:val="en-US"/>
        </w:rPr>
        <w:t>19</w:t>
      </w:r>
      <w:r>
        <w:rPr>
          <w:rFonts w:ascii="Calibri" w:eastAsia="Batang" w:hAnsi="Calibri"/>
          <w:lang w:val="en-US"/>
        </w:rPr>
        <w:t>:00</w:t>
      </w:r>
    </w:p>
    <w:p w14:paraId="41101529" w14:textId="4E1FA5DD" w:rsidR="00BA3F7B" w:rsidRPr="005B396D" w:rsidRDefault="00BA3F7B" w:rsidP="00BA3F7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proofErr w:type="gramStart"/>
      <w:r>
        <w:rPr>
          <w:rFonts w:ascii="Calibri" w:eastAsia="Batang" w:hAnsi="Calibri"/>
          <w:lang w:val="en-US"/>
        </w:rPr>
        <w:t>June,</w:t>
      </w:r>
      <w:proofErr w:type="gramEnd"/>
      <w:r>
        <w:rPr>
          <w:rFonts w:ascii="Calibri" w:eastAsia="Batang" w:hAnsi="Calibri"/>
          <w:lang w:val="en-US"/>
        </w:rPr>
        <w:t xml:space="preserve">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794006">
        <w:rPr>
          <w:rFonts w:ascii="Calibri" w:eastAsia="Batang" w:hAnsi="Calibri"/>
          <w:lang w:val="en-US"/>
        </w:rPr>
        <w:t>08</w:t>
      </w:r>
      <w:r>
        <w:rPr>
          <w:rFonts w:ascii="Calibri" w:eastAsia="Batang" w:hAnsi="Calibri"/>
          <w:lang w:val="en-US"/>
        </w:rPr>
        <w:t xml:space="preserve">:00 to </w:t>
      </w:r>
      <w:r w:rsidR="00A82064">
        <w:rPr>
          <w:rFonts w:ascii="Calibri" w:eastAsia="Batang" w:hAnsi="Calibri"/>
          <w:lang w:val="en-US"/>
        </w:rPr>
        <w:t>19</w:t>
      </w:r>
      <w:r>
        <w:rPr>
          <w:rFonts w:ascii="Calibri" w:eastAsia="Batang" w:hAnsi="Calibri"/>
          <w:lang w:val="en-US"/>
        </w:rPr>
        <w:t>:00</w:t>
      </w:r>
    </w:p>
    <w:p w14:paraId="3BB231ED" w14:textId="77777777" w:rsidR="00A65D7D" w:rsidRDefault="00A65D7D"/>
    <w:sectPr w:rsidR="00A6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01D"/>
    <w:multiLevelType w:val="multilevel"/>
    <w:tmpl w:val="5F20D11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2F5496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E2713F"/>
    <w:multiLevelType w:val="multilevel"/>
    <w:tmpl w:val="6512DF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4"/>
    <w:rsid w:val="00045D88"/>
    <w:rsid w:val="00136C92"/>
    <w:rsid w:val="001507CA"/>
    <w:rsid w:val="001E53ED"/>
    <w:rsid w:val="00203E88"/>
    <w:rsid w:val="002150A8"/>
    <w:rsid w:val="00225AFF"/>
    <w:rsid w:val="0023663B"/>
    <w:rsid w:val="00250647"/>
    <w:rsid w:val="002C25C2"/>
    <w:rsid w:val="002C5693"/>
    <w:rsid w:val="002C605F"/>
    <w:rsid w:val="003171C1"/>
    <w:rsid w:val="00332759"/>
    <w:rsid w:val="00343DD6"/>
    <w:rsid w:val="00393A4B"/>
    <w:rsid w:val="003E04A8"/>
    <w:rsid w:val="004046BE"/>
    <w:rsid w:val="00452334"/>
    <w:rsid w:val="004C541A"/>
    <w:rsid w:val="00521703"/>
    <w:rsid w:val="0057735B"/>
    <w:rsid w:val="005868A7"/>
    <w:rsid w:val="0059027D"/>
    <w:rsid w:val="005D648D"/>
    <w:rsid w:val="006F3EE8"/>
    <w:rsid w:val="0070353B"/>
    <w:rsid w:val="00711B78"/>
    <w:rsid w:val="00745B30"/>
    <w:rsid w:val="00762A30"/>
    <w:rsid w:val="0077484A"/>
    <w:rsid w:val="00794006"/>
    <w:rsid w:val="007C569C"/>
    <w:rsid w:val="007D3A5C"/>
    <w:rsid w:val="00810881"/>
    <w:rsid w:val="00826507"/>
    <w:rsid w:val="0086325D"/>
    <w:rsid w:val="008A324B"/>
    <w:rsid w:val="008D1EB0"/>
    <w:rsid w:val="00992B98"/>
    <w:rsid w:val="00A17499"/>
    <w:rsid w:val="00A23636"/>
    <w:rsid w:val="00A25075"/>
    <w:rsid w:val="00A31E0B"/>
    <w:rsid w:val="00A65D7D"/>
    <w:rsid w:val="00A82064"/>
    <w:rsid w:val="00AA6D3E"/>
    <w:rsid w:val="00AB507A"/>
    <w:rsid w:val="00AD5115"/>
    <w:rsid w:val="00AD609D"/>
    <w:rsid w:val="00AE1A0D"/>
    <w:rsid w:val="00B01704"/>
    <w:rsid w:val="00B77DDA"/>
    <w:rsid w:val="00BA3F7B"/>
    <w:rsid w:val="00BC4A2E"/>
    <w:rsid w:val="00BD57E4"/>
    <w:rsid w:val="00C57037"/>
    <w:rsid w:val="00C777C3"/>
    <w:rsid w:val="00DD047D"/>
    <w:rsid w:val="00E0479F"/>
    <w:rsid w:val="00E76D2A"/>
    <w:rsid w:val="00EC4AC6"/>
    <w:rsid w:val="00F47497"/>
    <w:rsid w:val="00F74910"/>
    <w:rsid w:val="00F74BF9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88"/>
  <w15:chartTrackingRefBased/>
  <w15:docId w15:val="{DC511264-6AE9-4B7F-B523-3006B4B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4"/>
    <w:pPr>
      <w:spacing w:after="200" w:line="276" w:lineRule="auto"/>
    </w:pPr>
    <w:rPr>
      <w:rFonts w:ascii="Constantia" w:eastAsia="Constantia" w:hAnsi="Constantia" w:cs="Times New Roman"/>
    </w:rPr>
  </w:style>
  <w:style w:type="paragraph" w:styleId="Ttulo1">
    <w:name w:val="heading 1"/>
    <w:basedOn w:val="Normal"/>
    <w:next w:val="Normal"/>
    <w:link w:val="Ttulo1Char"/>
    <w:qFormat/>
    <w:rsid w:val="00BD57E4"/>
    <w:pPr>
      <w:keepNext/>
      <w:spacing w:after="0" w:line="240" w:lineRule="auto"/>
      <w:ind w:left="-567" w:right="-567"/>
      <w:jc w:val="center"/>
      <w:outlineLvl w:val="0"/>
    </w:pPr>
    <w:rPr>
      <w:rFonts w:ascii="Calibri" w:eastAsia="Times New Roman" w:hAnsi="Calibri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7E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7E4"/>
    <w:rPr>
      <w:rFonts w:ascii="Calibri" w:eastAsia="Times New Roman" w:hAnsi="Calibri" w:cs="Times New Roman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BD57E4"/>
    <w:rPr>
      <w:rFonts w:ascii="Calibri" w:eastAsia="Times New Roman" w:hAnsi="Calibri" w:cs="Times New Roman"/>
      <w:b/>
      <w:bCs/>
      <w:color w:val="0F6FC6"/>
      <w:sz w:val="34"/>
      <w:szCs w:val="26"/>
    </w:rPr>
  </w:style>
  <w:style w:type="paragraph" w:styleId="SemEspaamento">
    <w:name w:val="No Spacing"/>
    <w:uiPriority w:val="1"/>
    <w:qFormat/>
    <w:rsid w:val="00BD57E4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BD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57E4"/>
    <w:rPr>
      <w:rFonts w:ascii="Constantia" w:eastAsia="Constantia" w:hAnsi="Constantia" w:cs="Times New Roman"/>
    </w:rPr>
  </w:style>
  <w:style w:type="paragraph" w:styleId="PargrafodaLista">
    <w:name w:val="List Paragraph"/>
    <w:basedOn w:val="Normal"/>
    <w:uiPriority w:val="34"/>
    <w:qFormat/>
    <w:rsid w:val="00B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  <SharedWithUsers xmlns="767784e2-35d4-45e5-9d62-9583563e3a08">
      <UserInfo>
        <DisplayName>Joice Afonso</DisplayName>
        <AccountId>199</AccountId>
        <AccountType/>
      </UserInfo>
      <UserInfo>
        <DisplayName>Murilo Marques</DisplayName>
        <AccountId>59</AccountId>
        <AccountType/>
      </UserInfo>
      <UserInfo>
        <DisplayName>Daniele Barros</DisplayName>
        <AccountId>200</AccountId>
        <AccountType/>
      </UserInfo>
      <UserInfo>
        <DisplayName>Ivanete Porto</DisplayName>
        <AccountId>172</AccountId>
        <AccountType/>
      </UserInfo>
      <UserInfo>
        <DisplayName>Atendimento</DisplayName>
        <AccountId>1240</AccountId>
        <AccountType/>
      </UserInfo>
      <UserInfo>
        <DisplayName>Ana Julia</DisplayName>
        <AccountId>1271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9AD57-6F04-4C96-B402-0A2005701D9C}">
  <ds:schemaRefs>
    <ds:schemaRef ds:uri="http://schemas.microsoft.com/office/2006/metadata/properties"/>
    <ds:schemaRef ds:uri="http://schemas.microsoft.com/office/infopath/2007/PartnerControls"/>
    <ds:schemaRef ds:uri="52521048-e859-411c-9f67-7871b1eba78e"/>
    <ds:schemaRef ds:uri="767784e2-35d4-45e5-9d62-9583563e3a08"/>
  </ds:schemaRefs>
</ds:datastoreItem>
</file>

<file path=customXml/itemProps2.xml><?xml version="1.0" encoding="utf-8"?>
<ds:datastoreItem xmlns:ds="http://schemas.openxmlformats.org/officeDocument/2006/customXml" ds:itemID="{6817E730-D6A2-4192-9722-7B2292B6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AFC2-35A4-4C05-8E2F-4684FAE4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61</cp:revision>
  <dcterms:created xsi:type="dcterms:W3CDTF">2022-03-05T13:05:00Z</dcterms:created>
  <dcterms:modified xsi:type="dcterms:W3CDTF">2022-03-16T12:47:00Z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